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51FB" w:rsidRDefault="00BD6C53">
      <w:pPr>
        <w:rPr>
          <w:b/>
          <w:sz w:val="28"/>
        </w:rPr>
      </w:pPr>
      <w:r>
        <w:rPr>
          <w:b/>
          <w:sz w:val="28"/>
        </w:rPr>
        <w:t>13</w:t>
      </w:r>
      <w:r w:rsidR="00491532">
        <w:rPr>
          <w:b/>
          <w:sz w:val="28"/>
        </w:rPr>
        <w:t xml:space="preserve">. </w:t>
      </w:r>
      <w:r w:rsidR="00646F75">
        <w:rPr>
          <w:b/>
          <w:sz w:val="28"/>
        </w:rPr>
        <w:t xml:space="preserve">Dezember </w:t>
      </w:r>
      <w:r w:rsidR="00864202">
        <w:rPr>
          <w:b/>
          <w:sz w:val="28"/>
        </w:rPr>
        <w:t>2024</w:t>
      </w:r>
    </w:p>
    <w:p w:rsidR="007951FB" w:rsidRPr="00505FD4" w:rsidRDefault="00646F75">
      <w:pPr>
        <w:pStyle w:val="berschrift1"/>
        <w:jc w:val="left"/>
      </w:pPr>
      <w:r w:rsidRPr="00505FD4">
        <w:t xml:space="preserve">Stadtverwaltung </w:t>
      </w:r>
      <w:r w:rsidR="007426DD" w:rsidRPr="00505FD4">
        <w:t xml:space="preserve">geht </w:t>
      </w:r>
      <w:r w:rsidRPr="00505FD4">
        <w:t xml:space="preserve">in </w:t>
      </w:r>
      <w:r w:rsidR="00493469" w:rsidRPr="00505FD4">
        <w:t xml:space="preserve">die </w:t>
      </w:r>
      <w:r w:rsidRPr="00505FD4">
        <w:t>Betriebsferien</w:t>
      </w:r>
    </w:p>
    <w:p w:rsidR="007951FB" w:rsidRPr="00505FD4" w:rsidRDefault="00646F75">
      <w:pPr>
        <w:pStyle w:val="berschrift2"/>
        <w:jc w:val="left"/>
        <w:rPr>
          <w:i w:val="0"/>
        </w:rPr>
      </w:pPr>
      <w:r w:rsidRPr="00505FD4">
        <w:rPr>
          <w:i w:val="0"/>
        </w:rPr>
        <w:t xml:space="preserve">Auch Museen und Bibliotheken bleiben geschlossen </w:t>
      </w:r>
    </w:p>
    <w:p w:rsidR="00883884" w:rsidRPr="00505FD4" w:rsidRDefault="00051195" w:rsidP="00646F75">
      <w:pPr>
        <w:spacing w:before="240"/>
      </w:pPr>
      <w:r w:rsidRPr="00505FD4">
        <w:t>GE.</w:t>
      </w:r>
      <w:r w:rsidR="00772350" w:rsidRPr="00505FD4">
        <w:t xml:space="preserve"> </w:t>
      </w:r>
      <w:r w:rsidR="00C42DA1" w:rsidRPr="00505FD4">
        <w:t>Zwischen den Jahren</w:t>
      </w:r>
      <w:r w:rsidR="00646F75" w:rsidRPr="00505FD4">
        <w:t xml:space="preserve"> geht die Stadt Gelsenkirchen in </w:t>
      </w:r>
      <w:r w:rsidR="005F2630" w:rsidRPr="00505FD4">
        <w:t xml:space="preserve">die </w:t>
      </w:r>
      <w:r w:rsidR="00646F75" w:rsidRPr="00505FD4">
        <w:t>Betriebsferien. Sie begin</w:t>
      </w:r>
      <w:r w:rsidR="00864202" w:rsidRPr="00505FD4">
        <w:t>nen in diesem Jahr am Montag, 23</w:t>
      </w:r>
      <w:r w:rsidR="00BD6C53" w:rsidRPr="00505FD4">
        <w:t>. Dezember 2024</w:t>
      </w:r>
      <w:r w:rsidR="00646F75" w:rsidRPr="00505FD4">
        <w:t xml:space="preserve">. Ab </w:t>
      </w:r>
      <w:r w:rsidR="00864202" w:rsidRPr="00505FD4">
        <w:t>Donnerstag, 2. Januar 2025</w:t>
      </w:r>
      <w:r w:rsidR="00646F75" w:rsidRPr="00505FD4">
        <w:t xml:space="preserve">, stehen alle </w:t>
      </w:r>
      <w:r w:rsidR="00E24968" w:rsidRPr="00505FD4">
        <w:t xml:space="preserve">städtischen </w:t>
      </w:r>
      <w:r w:rsidR="00646F75" w:rsidRPr="00505FD4">
        <w:t>Dienststellen wieder zur Verfügung.</w:t>
      </w:r>
      <w:r w:rsidR="00883884" w:rsidRPr="00505FD4">
        <w:t xml:space="preserve"> </w:t>
      </w:r>
    </w:p>
    <w:p w:rsidR="00646F75" w:rsidRPr="00505FD4" w:rsidRDefault="00883884" w:rsidP="00646F75">
      <w:pPr>
        <w:spacing w:before="240"/>
      </w:pPr>
      <w:r w:rsidRPr="00505FD4">
        <w:t>Die Leitstelle für öffentliche Sicherheit und Ordnung bleibt unter der Rufnummer 169-3000 auch während der Weihnachtszeit, 23. De</w:t>
      </w:r>
      <w:r w:rsidR="00BD6C53" w:rsidRPr="00505FD4">
        <w:t>zember bis zum 30. Dezember 2024</w:t>
      </w:r>
      <w:r w:rsidRPr="00505FD4">
        <w:t xml:space="preserve">, in der Zeit von 7 bis 22 Uhr erreichbar. Zum Jahreswechsel ist die Leitstelle am </w:t>
      </w:r>
      <w:r w:rsidR="00165F26" w:rsidRPr="00505FD4">
        <w:t>Dienstag</w:t>
      </w:r>
      <w:r w:rsidRPr="00505FD4">
        <w:t xml:space="preserve">, 31. Dezember, sogar von 7 bis 1 Uhr </w:t>
      </w:r>
      <w:r w:rsidR="00E24968" w:rsidRPr="00505FD4">
        <w:t xml:space="preserve">nachts </w:t>
      </w:r>
      <w:r w:rsidRPr="00505FD4">
        <w:t xml:space="preserve">besetzt. </w:t>
      </w:r>
      <w:r w:rsidR="00C42DA1" w:rsidRPr="00505FD4">
        <w:t>Ab</w:t>
      </w:r>
      <w:r w:rsidRPr="00505FD4">
        <w:t xml:space="preserve"> Neujahrstag, </w:t>
      </w:r>
      <w:r w:rsidR="00165F26" w:rsidRPr="00505FD4">
        <w:t>Mittwoch</w:t>
      </w:r>
      <w:r w:rsidRPr="00505FD4">
        <w:t>, 1. Januar</w:t>
      </w:r>
      <w:r w:rsidR="00165F26" w:rsidRPr="00505FD4">
        <w:t xml:space="preserve"> 2025</w:t>
      </w:r>
      <w:r w:rsidRPr="00505FD4">
        <w:t xml:space="preserve">, können sich Bürgerinnen und Bürger wieder in der Zeit von 7 bis 22 Uhr </w:t>
      </w:r>
      <w:r w:rsidR="00C42DA1" w:rsidRPr="00505FD4">
        <w:t xml:space="preserve">an die Leitstelle </w:t>
      </w:r>
      <w:r w:rsidRPr="00505FD4">
        <w:t>wenden. Sowohl der Kommunale Ordnungsdienst als au</w:t>
      </w:r>
      <w:r w:rsidR="00E24968" w:rsidRPr="00505FD4">
        <w:t xml:space="preserve">ch die Verkehrsüberwachung sind </w:t>
      </w:r>
      <w:r w:rsidRPr="00505FD4">
        <w:t>während der Betriebsferien im Einsatz.</w:t>
      </w:r>
    </w:p>
    <w:p w:rsidR="002870E3" w:rsidRPr="00505FD4" w:rsidRDefault="002870E3" w:rsidP="002870E3"/>
    <w:p w:rsidR="002870E3" w:rsidRPr="00505FD4" w:rsidRDefault="002870E3" w:rsidP="002870E3">
      <w:pPr>
        <w:rPr>
          <w:rFonts w:ascii="Calibri" w:hAnsi="Calibri"/>
          <w:iCs/>
          <w:sz w:val="22"/>
          <w:szCs w:val="22"/>
        </w:rPr>
      </w:pPr>
      <w:r w:rsidRPr="00505FD4">
        <w:rPr>
          <w:iCs/>
        </w:rPr>
        <w:t>Der Lesesaal des Stadtarchivs ist ab Freitag, 20. Dezember 2024, geschlossen und ab Donnerstag, 2. Januar 2025, wieder geöffnet. Die Dokumentationsstätte schließt Donnerstag, 19. Dezember 2024, und ist ab Dienstag, 7. Januar 2025, wieder geöffnet.</w:t>
      </w:r>
    </w:p>
    <w:p w:rsidR="00DA166A" w:rsidRPr="00505FD4" w:rsidRDefault="005E645A" w:rsidP="00DA166A">
      <w:pPr>
        <w:rPr>
          <w:iCs/>
        </w:rPr>
      </w:pPr>
      <w:r w:rsidRPr="00505FD4">
        <w:br/>
      </w:r>
      <w:r w:rsidR="00DA166A" w:rsidRPr="00505FD4">
        <w:rPr>
          <w:iCs/>
        </w:rPr>
        <w:t xml:space="preserve">Das Kunstmuseum Gelsenkirchen bleibt aufgrund der Betriebsferien der Stadt Gelsenkirchen zwischen Montag, 23. Dezember 2024, und Mittwoch, 1. Januar 2025, geschlossen. Ab Donnerstag, 2. Januar 2025, ist das Kunstmuseum Gelsenkirchen wieder regulär geöffnet. Die Kunstinstallation „Sammlung Werner Thiel“ auf </w:t>
      </w:r>
      <w:proofErr w:type="spellStart"/>
      <w:r w:rsidR="00DA166A" w:rsidRPr="00505FD4">
        <w:rPr>
          <w:iCs/>
        </w:rPr>
        <w:t>Consol</w:t>
      </w:r>
      <w:proofErr w:type="spellEnd"/>
      <w:r w:rsidR="00DA166A" w:rsidRPr="00505FD4">
        <w:rPr>
          <w:iCs/>
        </w:rPr>
        <w:t xml:space="preserve"> hat am Wochenende vor Heilig Abend, 21. und 22. Dezember 2024, geöffnet. Am folgenden Wochenende, 28. und 29. Dezember 2024, ist es geschlossen.</w:t>
      </w:r>
    </w:p>
    <w:p w:rsidR="00DA166A" w:rsidRPr="00505FD4" w:rsidRDefault="00DA166A" w:rsidP="00DA166A">
      <w:pPr>
        <w:rPr>
          <w:rFonts w:ascii="Calibri" w:hAnsi="Calibri"/>
          <w:iCs/>
          <w:sz w:val="22"/>
          <w:szCs w:val="22"/>
        </w:rPr>
      </w:pPr>
    </w:p>
    <w:p w:rsidR="00DA166A" w:rsidRPr="00505FD4" w:rsidRDefault="00DA166A" w:rsidP="00DA166A">
      <w:pPr>
        <w:rPr>
          <w:iCs/>
        </w:rPr>
      </w:pPr>
    </w:p>
    <w:p w:rsidR="0063791B" w:rsidRPr="00505FD4" w:rsidRDefault="00FA79A4" w:rsidP="00646F75">
      <w:pPr>
        <w:spacing w:before="240"/>
      </w:pPr>
      <w:r w:rsidRPr="00505FD4">
        <w:lastRenderedPageBreak/>
        <w:t>Auch die Stadtbibliothek</w:t>
      </w:r>
      <w:r w:rsidR="00883884" w:rsidRPr="00505FD4">
        <w:t xml:space="preserve"> und die Kinderbibliothek schließen</w:t>
      </w:r>
      <w:r w:rsidR="00C42DA1" w:rsidRPr="00505FD4">
        <w:t xml:space="preserve"> von</w:t>
      </w:r>
      <w:r w:rsidRPr="00505FD4">
        <w:t xml:space="preserve"> Montag, </w:t>
      </w:r>
      <w:r w:rsidR="00165F26" w:rsidRPr="00505FD4">
        <w:t>23</w:t>
      </w:r>
      <w:r w:rsidRPr="00505FD4">
        <w:t>. Dezember</w:t>
      </w:r>
      <w:r w:rsidR="00165F26" w:rsidRPr="00505FD4">
        <w:t xml:space="preserve"> 2024</w:t>
      </w:r>
      <w:r w:rsidRPr="00505FD4">
        <w:t xml:space="preserve">, bis einschließlich Neujahr. Ab </w:t>
      </w:r>
      <w:r w:rsidR="00165F26" w:rsidRPr="00505FD4">
        <w:t>Donnerstag</w:t>
      </w:r>
      <w:r w:rsidR="00A02183" w:rsidRPr="00505FD4">
        <w:t>, 2. Januar 2024</w:t>
      </w:r>
      <w:r w:rsidRPr="00505FD4">
        <w:t xml:space="preserve">, gelten wieder die regulären Öffnungszeiten. </w:t>
      </w:r>
    </w:p>
    <w:p w:rsidR="00DA166A" w:rsidRPr="00505FD4" w:rsidRDefault="00DA166A" w:rsidP="00DA166A">
      <w:pPr>
        <w:rPr>
          <w:iCs/>
        </w:rPr>
      </w:pPr>
    </w:p>
    <w:p w:rsidR="00DA166A" w:rsidRPr="00505FD4" w:rsidRDefault="00DA166A" w:rsidP="00DA166A">
      <w:pPr>
        <w:rPr>
          <w:iCs/>
        </w:rPr>
      </w:pPr>
      <w:r w:rsidRPr="00505FD4">
        <w:rPr>
          <w:iCs/>
        </w:rPr>
        <w:t>Wegen der Betriebsferien der Stadt öffnet das Erlebnis-Museum Schloss Horst in diesem Jahr letztmalig seine Türen am Freitag, 20. Dezember 2024, von 15 bis 18 Uhr. Nach dem Jahreswechsel gibt es dann am Donnerstag, 2. Januar 2025, zwischen 15 und 18 Uhr die nächste Möglichkeit zum Besuch des Museums. Montags bis freitags ist das Museum danach wieder wie gewohnt von 15 bis 18 Uhr und sonntags 11 bis 18 Uhr geöffnet.</w:t>
      </w:r>
    </w:p>
    <w:p w:rsidR="00500E99" w:rsidRPr="00505FD4" w:rsidRDefault="00500E99" w:rsidP="00500E99">
      <w:pPr>
        <w:spacing w:before="240"/>
      </w:pPr>
      <w:r w:rsidRPr="00505FD4">
        <w:t xml:space="preserve">Das Büro der Städtischen Musikschule schließt ab </w:t>
      </w:r>
      <w:r w:rsidR="00165F26" w:rsidRPr="00505FD4">
        <w:t>Freitag</w:t>
      </w:r>
      <w:r w:rsidR="00351F7C" w:rsidRPr="00505FD4">
        <w:t xml:space="preserve">, </w:t>
      </w:r>
      <w:r w:rsidR="00165F26" w:rsidRPr="00505FD4">
        <w:t>20. Dezember 2024, bis einschließlich Freitag, 3. Januar 2025</w:t>
      </w:r>
      <w:r w:rsidR="002870E3" w:rsidRPr="00505FD4">
        <w:t>. Ab Montag, 6. Januar 2025</w:t>
      </w:r>
      <w:r w:rsidRPr="00505FD4">
        <w:t>, gelten wieder die regulären Öffnungszeiten.</w:t>
      </w:r>
    </w:p>
    <w:p w:rsidR="00D476F7" w:rsidRPr="00505FD4" w:rsidRDefault="00D476F7" w:rsidP="00D476F7">
      <w:pPr>
        <w:rPr>
          <w:rFonts w:cs="Arial"/>
        </w:rPr>
      </w:pPr>
    </w:p>
    <w:p w:rsidR="00DA166A" w:rsidRPr="00505FD4" w:rsidRDefault="00DA166A" w:rsidP="00DA166A">
      <w:pPr>
        <w:rPr>
          <w:rFonts w:cs="Arial"/>
          <w:sz w:val="22"/>
          <w:szCs w:val="22"/>
        </w:rPr>
      </w:pPr>
      <w:r w:rsidRPr="00505FD4">
        <w:rPr>
          <w:rFonts w:cs="Arial"/>
        </w:rPr>
        <w:t xml:space="preserve">Von </w:t>
      </w:r>
      <w:r w:rsidR="00E14F65" w:rsidRPr="00505FD4">
        <w:rPr>
          <w:rFonts w:cs="Arial"/>
        </w:rPr>
        <w:t>Dienstag</w:t>
      </w:r>
      <w:r w:rsidRPr="00505FD4">
        <w:rPr>
          <w:rFonts w:cs="Arial"/>
        </w:rPr>
        <w:t xml:space="preserve">, </w:t>
      </w:r>
      <w:r w:rsidR="00E14F65" w:rsidRPr="00505FD4">
        <w:rPr>
          <w:rFonts w:cs="Arial"/>
        </w:rPr>
        <w:t>23</w:t>
      </w:r>
      <w:r w:rsidRPr="00505FD4">
        <w:rPr>
          <w:rFonts w:cs="Arial"/>
        </w:rPr>
        <w:t>. D</w:t>
      </w:r>
      <w:r w:rsidR="00E14F65" w:rsidRPr="00505FD4">
        <w:rPr>
          <w:rFonts w:cs="Arial"/>
        </w:rPr>
        <w:t>ezember</w:t>
      </w:r>
      <w:r w:rsidRPr="00505FD4">
        <w:rPr>
          <w:rFonts w:cs="Arial"/>
        </w:rPr>
        <w:t xml:space="preserve">, bis </w:t>
      </w:r>
      <w:r w:rsidR="00E14F65" w:rsidRPr="00505FD4">
        <w:rPr>
          <w:rFonts w:cs="Arial"/>
        </w:rPr>
        <w:t xml:space="preserve">Montag, 30. Dezember </w:t>
      </w:r>
      <w:r w:rsidRPr="00505FD4">
        <w:rPr>
          <w:rFonts w:cs="Arial"/>
        </w:rPr>
        <w:t>2024</w:t>
      </w:r>
      <w:r w:rsidR="00E14F65" w:rsidRPr="00505FD4">
        <w:rPr>
          <w:rFonts w:cs="Arial"/>
        </w:rPr>
        <w:t>,</w:t>
      </w:r>
      <w:r w:rsidRPr="00505FD4">
        <w:rPr>
          <w:rFonts w:cs="Arial"/>
        </w:rPr>
        <w:t xml:space="preserve"> bleibt </w:t>
      </w:r>
      <w:r w:rsidR="00E14F65" w:rsidRPr="00505FD4">
        <w:rPr>
          <w:rFonts w:cs="Arial"/>
        </w:rPr>
        <w:t>das</w:t>
      </w:r>
      <w:r w:rsidRPr="00505FD4">
        <w:rPr>
          <w:rFonts w:cs="Arial"/>
        </w:rPr>
        <w:t xml:space="preserve"> Jobcenter geschlossen.  Diese Regelung gilt für alle Standorte, den Job Point sowie die </w:t>
      </w:r>
      <w:proofErr w:type="spellStart"/>
      <w:r w:rsidRPr="00505FD4">
        <w:rPr>
          <w:rFonts w:cs="Arial"/>
        </w:rPr>
        <w:t>B.box</w:t>
      </w:r>
      <w:proofErr w:type="spellEnd"/>
      <w:r w:rsidRPr="00505FD4">
        <w:rPr>
          <w:rFonts w:cs="Arial"/>
        </w:rPr>
        <w:t xml:space="preserve">. Auch das Servicecenter ist in dieser Zeit telefonisch nicht erreichbar. </w:t>
      </w:r>
    </w:p>
    <w:p w:rsidR="00DA166A" w:rsidRPr="00505FD4" w:rsidRDefault="00DA166A" w:rsidP="00DA166A">
      <w:pPr>
        <w:rPr>
          <w:rFonts w:cs="Arial"/>
        </w:rPr>
      </w:pPr>
    </w:p>
    <w:p w:rsidR="00DA166A" w:rsidRPr="00505FD4" w:rsidRDefault="00DA166A" w:rsidP="00DA166A">
      <w:pPr>
        <w:rPr>
          <w:rFonts w:cs="Arial"/>
        </w:rPr>
      </w:pPr>
      <w:r w:rsidRPr="00505FD4">
        <w:rPr>
          <w:rFonts w:cs="Arial"/>
        </w:rPr>
        <w:t xml:space="preserve">Für den finanziellen Notfall ist am Standort </w:t>
      </w:r>
      <w:proofErr w:type="spellStart"/>
      <w:r w:rsidRPr="00505FD4">
        <w:rPr>
          <w:rFonts w:cs="Arial"/>
        </w:rPr>
        <w:t>Ahstraße</w:t>
      </w:r>
      <w:proofErr w:type="spellEnd"/>
      <w:r w:rsidRPr="00505FD4">
        <w:rPr>
          <w:rFonts w:cs="Arial"/>
        </w:rPr>
        <w:t xml:space="preserve"> 22 am </w:t>
      </w:r>
      <w:r w:rsidR="00E14F65" w:rsidRPr="00505FD4">
        <w:rPr>
          <w:rFonts w:cs="Arial"/>
        </w:rPr>
        <w:t xml:space="preserve">Freitag, 27. Dezember, </w:t>
      </w:r>
      <w:r w:rsidRPr="00505FD4">
        <w:rPr>
          <w:rFonts w:cs="Arial"/>
        </w:rPr>
        <w:t xml:space="preserve">und am </w:t>
      </w:r>
      <w:r w:rsidR="00E14F65" w:rsidRPr="00505FD4">
        <w:rPr>
          <w:rFonts w:cs="Arial"/>
        </w:rPr>
        <w:t xml:space="preserve">Montag, 30. Dezember </w:t>
      </w:r>
      <w:r w:rsidRPr="00505FD4">
        <w:rPr>
          <w:rFonts w:cs="Arial"/>
        </w:rPr>
        <w:t>2024</w:t>
      </w:r>
      <w:r w:rsidR="00E14F65" w:rsidRPr="00505FD4">
        <w:rPr>
          <w:rFonts w:cs="Arial"/>
        </w:rPr>
        <w:t xml:space="preserve">, in der Zeit von 8 bis 13 </w:t>
      </w:r>
      <w:r w:rsidRPr="00505FD4">
        <w:rPr>
          <w:rFonts w:cs="Arial"/>
        </w:rPr>
        <w:t xml:space="preserve">Uhr ein Notdienst eingerichtet. </w:t>
      </w:r>
    </w:p>
    <w:p w:rsidR="00DA166A" w:rsidRPr="00505FD4" w:rsidRDefault="00DA166A" w:rsidP="00DA166A">
      <w:pPr>
        <w:rPr>
          <w:rFonts w:cs="Arial"/>
        </w:rPr>
      </w:pPr>
    </w:p>
    <w:p w:rsidR="00DA166A" w:rsidRPr="00505FD4" w:rsidRDefault="00D0788E" w:rsidP="00DA166A">
      <w:pPr>
        <w:rPr>
          <w:rFonts w:cs="Arial"/>
        </w:rPr>
      </w:pPr>
      <w:r>
        <w:rPr>
          <w:rFonts w:cs="Arial"/>
        </w:rPr>
        <w:t>Ab Donnerstag</w:t>
      </w:r>
      <w:r w:rsidR="00E14F65" w:rsidRPr="00505FD4">
        <w:rPr>
          <w:rFonts w:cs="Arial"/>
        </w:rPr>
        <w:t xml:space="preserve">, 2. Januar </w:t>
      </w:r>
      <w:r w:rsidR="00DA166A" w:rsidRPr="00505FD4">
        <w:rPr>
          <w:rFonts w:cs="Arial"/>
        </w:rPr>
        <w:t>2025</w:t>
      </w:r>
      <w:r w:rsidR="00E14F65" w:rsidRPr="00505FD4">
        <w:rPr>
          <w:rFonts w:cs="Arial"/>
        </w:rPr>
        <w:t>,</w:t>
      </w:r>
      <w:r w:rsidR="00DA166A" w:rsidRPr="00505FD4">
        <w:rPr>
          <w:rFonts w:cs="Arial"/>
        </w:rPr>
        <w:t xml:space="preserve"> gelten wieder die gültigen Öffnungs- und Servicezeiten.</w:t>
      </w:r>
      <w:r w:rsidR="00E14F65" w:rsidRPr="00505FD4">
        <w:rPr>
          <w:rFonts w:cs="Arial"/>
        </w:rPr>
        <w:t xml:space="preserve"> Weitere Informationen unter </w:t>
      </w:r>
      <w:hyperlink r:id="rId7" w:history="1">
        <w:r w:rsidR="00E14F65" w:rsidRPr="00505FD4">
          <w:rPr>
            <w:rStyle w:val="Hyperlink"/>
            <w:rFonts w:cs="Arial"/>
            <w:color w:val="auto"/>
          </w:rPr>
          <w:t>www.jobcenter-gelsenkirchen.de</w:t>
        </w:r>
      </w:hyperlink>
      <w:r>
        <w:rPr>
          <w:rStyle w:val="Hyperlink"/>
          <w:rFonts w:cs="Arial"/>
          <w:color w:val="auto"/>
        </w:rPr>
        <w:t xml:space="preserve"> </w:t>
      </w:r>
    </w:p>
    <w:p w:rsidR="00DA166A" w:rsidRPr="00505FD4" w:rsidRDefault="00DA166A" w:rsidP="00D476F7">
      <w:pPr>
        <w:rPr>
          <w:rFonts w:cs="Arial"/>
        </w:rPr>
      </w:pPr>
    </w:p>
    <w:p w:rsidR="00165F26" w:rsidRPr="00505FD4" w:rsidRDefault="00505FD4" w:rsidP="009A134A">
      <w:r w:rsidRPr="00505FD4">
        <w:t>Das</w:t>
      </w:r>
      <w:r w:rsidR="00D0788E">
        <w:t xml:space="preserve"> Stadtteilbüro Neustadt </w:t>
      </w:r>
      <w:r w:rsidRPr="00505FD4">
        <w:t xml:space="preserve">ist vom Freitag, 20. Dezember 2024, bis Freitag, 3. Januar 2025, nicht besetzt. </w:t>
      </w:r>
      <w:r w:rsidR="00165F26" w:rsidRPr="00505FD4">
        <w:rPr>
          <w:rFonts w:cs="Arial"/>
        </w:rPr>
        <w:t>Am Donnerstag, 19. Dezember 2024, schließt das Stadtteilbüro Rotthausen ab 17 Uhr und ist dann bis einschließlich Freitag, 03. Januar 2025</w:t>
      </w:r>
      <w:r w:rsidR="00D0788E">
        <w:rPr>
          <w:rFonts w:cs="Arial"/>
        </w:rPr>
        <w:t>,</w:t>
      </w:r>
      <w:r w:rsidR="00165F26" w:rsidRPr="00505FD4">
        <w:rPr>
          <w:rFonts w:cs="Arial"/>
        </w:rPr>
        <w:t xml:space="preserve"> nicht zu erreichen.</w:t>
      </w:r>
    </w:p>
    <w:p w:rsidR="009A134A" w:rsidRPr="00505FD4" w:rsidRDefault="009A134A" w:rsidP="0063791B">
      <w:pPr>
        <w:rPr>
          <w:rFonts w:ascii="Calibri" w:hAnsi="Calibri"/>
          <w:b/>
          <w:bCs/>
          <w:sz w:val="22"/>
          <w:szCs w:val="22"/>
        </w:rPr>
      </w:pPr>
    </w:p>
    <w:p w:rsidR="00165F26" w:rsidRPr="00505FD4" w:rsidRDefault="00165F26" w:rsidP="00AB4D75">
      <w:pPr>
        <w:rPr>
          <w:rFonts w:cs="Arial"/>
        </w:rPr>
      </w:pPr>
      <w:r w:rsidRPr="00505FD4">
        <w:rPr>
          <w:rFonts w:cs="Arial"/>
        </w:rPr>
        <w:t xml:space="preserve">Das Stadtteilbüro </w:t>
      </w:r>
      <w:proofErr w:type="spellStart"/>
      <w:proofErr w:type="gramStart"/>
      <w:r w:rsidRPr="00505FD4">
        <w:rPr>
          <w:rFonts w:cs="Arial"/>
        </w:rPr>
        <w:t>Hassel.Westerholt.Bertlich</w:t>
      </w:r>
      <w:proofErr w:type="spellEnd"/>
      <w:proofErr w:type="gramEnd"/>
      <w:r w:rsidRPr="00505FD4">
        <w:rPr>
          <w:rFonts w:cs="Arial"/>
        </w:rPr>
        <w:t xml:space="preserve"> und die Torhaus-Ausstellung bleiben von Freitag, 20. Dezember</w:t>
      </w:r>
      <w:r w:rsidR="00D0788E">
        <w:rPr>
          <w:rFonts w:cs="Arial"/>
        </w:rPr>
        <w:t xml:space="preserve"> 2024</w:t>
      </w:r>
      <w:r w:rsidRPr="00505FD4">
        <w:rPr>
          <w:rFonts w:cs="Arial"/>
        </w:rPr>
        <w:t>, bis Freitag, 3. Januar</w:t>
      </w:r>
      <w:r w:rsidR="00D0788E">
        <w:rPr>
          <w:rFonts w:cs="Arial"/>
        </w:rPr>
        <w:t xml:space="preserve"> 2025</w:t>
      </w:r>
      <w:r w:rsidRPr="00505FD4">
        <w:rPr>
          <w:rFonts w:cs="Arial"/>
        </w:rPr>
        <w:t>, geschlossen. Ab Montag, 6. Januar 2025, sind das Stadtteilbüro und die Torhaus-Ausstellung wieder geöffnet.</w:t>
      </w:r>
    </w:p>
    <w:p w:rsidR="00E14F65" w:rsidRPr="00505FD4" w:rsidRDefault="00E14F65" w:rsidP="00351F7C">
      <w:pPr>
        <w:spacing w:before="240"/>
      </w:pPr>
      <w:r w:rsidRPr="00505FD4">
        <w:t>Die Stadt- und Touristinfo im Hans-Sachs-Haus bleibt während der gesamten Betriebsferien geschlossen und ist auch telefonisch nicht erreichbar.</w:t>
      </w:r>
    </w:p>
    <w:p w:rsidR="00351F7C" w:rsidRPr="00505FD4" w:rsidRDefault="00351F7C" w:rsidP="00351F7C">
      <w:pPr>
        <w:spacing w:before="240"/>
        <w:rPr>
          <w:sz w:val="20"/>
          <w:szCs w:val="20"/>
        </w:rPr>
      </w:pPr>
      <w:r w:rsidRPr="00505FD4">
        <w:t>Die Stadt Gelsenkirchen wünscht allen ein Frohes Weihnachtsfest, besinnliche und erholsame Feiertage</w:t>
      </w:r>
      <w:r w:rsidR="00D0788E">
        <w:t>, viel Gesundheit</w:t>
      </w:r>
      <w:r w:rsidRPr="00505FD4">
        <w:t xml:space="preserve"> und e</w:t>
      </w:r>
      <w:r w:rsidR="00D0788E">
        <w:t>inen guten Rutsch ins neue Jahr.</w:t>
      </w:r>
    </w:p>
    <w:p w:rsidR="007B7B4F" w:rsidRPr="00505FD4" w:rsidRDefault="002870E3" w:rsidP="007B7B4F">
      <w:pPr>
        <w:spacing w:before="240"/>
        <w:rPr>
          <w:sz w:val="20"/>
          <w:szCs w:val="20"/>
        </w:rPr>
      </w:pPr>
      <w:r w:rsidRPr="00505FD4">
        <w:rPr>
          <w:sz w:val="20"/>
          <w:szCs w:val="20"/>
        </w:rPr>
        <w:t>***(KF)09.12.2024</w:t>
      </w:r>
      <w:r w:rsidR="007B7B4F" w:rsidRPr="00505FD4">
        <w:rPr>
          <w:sz w:val="20"/>
          <w:szCs w:val="20"/>
        </w:rPr>
        <w:t>/</w:t>
      </w:r>
    </w:p>
    <w:p w:rsidR="0055434A" w:rsidRDefault="0055434A" w:rsidP="00367ECA">
      <w:pPr>
        <w:spacing w:before="240"/>
        <w:rPr>
          <w:sz w:val="20"/>
          <w:szCs w:val="20"/>
        </w:rPr>
      </w:pPr>
    </w:p>
    <w:sectPr w:rsidR="0055434A" w:rsidSect="00A61228">
      <w:headerReference w:type="default" r:id="rId8"/>
      <w:headerReference w:type="first" r:id="rId9"/>
      <w:footerReference w:type="first" r:id="rId10"/>
      <w:pgSz w:w="11906" w:h="16838" w:code="9"/>
      <w:pgMar w:top="2155" w:right="4961" w:bottom="833" w:left="1559" w:header="964"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C6734" w:rsidRDefault="00DC6734">
      <w:r>
        <w:separator/>
      </w:r>
    </w:p>
  </w:endnote>
  <w:endnote w:type="continuationSeparator" w:id="0">
    <w:p w:rsidR="00DC6734" w:rsidRDefault="00DC67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088A" w:rsidRDefault="0010088A">
    <w:pPr>
      <w:pStyle w:val="Fuzeile"/>
      <w:jc w:val="right"/>
      <w:rPr>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C6734" w:rsidRDefault="00DC6734">
      <w:r>
        <w:separator/>
      </w:r>
    </w:p>
  </w:footnote>
  <w:footnote w:type="continuationSeparator" w:id="0">
    <w:p w:rsidR="00DC6734" w:rsidRDefault="00DC67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088A" w:rsidRDefault="00646F75" w:rsidP="008B0737">
    <w:pPr>
      <w:pStyle w:val="Kopfzeile"/>
    </w:pPr>
    <w:r>
      <w:rPr>
        <w:rStyle w:val="Seitenzahl"/>
      </w:rPr>
      <w:t>16</w:t>
    </w:r>
    <w:r w:rsidR="0010088A">
      <w:rPr>
        <w:rStyle w:val="Seitenzahl"/>
      </w:rPr>
      <w:t>.</w:t>
    </w:r>
    <w:r>
      <w:rPr>
        <w:rStyle w:val="Seitenzahl"/>
      </w:rPr>
      <w:t>12</w:t>
    </w:r>
    <w:r w:rsidR="0010088A">
      <w:rPr>
        <w:rStyle w:val="Seitenzahl"/>
      </w:rPr>
      <w:t>.20</w:t>
    </w:r>
    <w:r w:rsidR="00141BC9">
      <w:rPr>
        <w:rStyle w:val="Seitenzahl"/>
      </w:rPr>
      <w:t>1</w:t>
    </w:r>
    <w:r w:rsidR="0055434A">
      <w:rPr>
        <w:rStyle w:val="Seitenzahl"/>
      </w:rPr>
      <w:t>9</w:t>
    </w:r>
    <w:r w:rsidR="008B0737">
      <w:rPr>
        <w:rStyle w:val="Seitenzahl"/>
      </w:rPr>
      <w:t xml:space="preserve">             </w:t>
    </w:r>
    <w:r w:rsidR="006C3EE4">
      <w:rPr>
        <w:rStyle w:val="Seitenzahl"/>
      </w:rPr>
      <w:t xml:space="preserve"> </w:t>
    </w:r>
    <w:r w:rsidR="008D2272">
      <w:rPr>
        <w:rStyle w:val="Seitenzahl"/>
      </w:rPr>
      <w:t xml:space="preserve">  </w:t>
    </w:r>
    <w:r w:rsidR="006C3EE4">
      <w:rPr>
        <w:rStyle w:val="Seitenzahl"/>
      </w:rPr>
      <w:t xml:space="preserve">    </w:t>
    </w:r>
    <w:r w:rsidR="0010088A">
      <w:t xml:space="preserve">- </w:t>
    </w:r>
    <w:r w:rsidR="0010088A">
      <w:rPr>
        <w:rStyle w:val="Seitenzahl"/>
      </w:rPr>
      <w:fldChar w:fldCharType="begin"/>
    </w:r>
    <w:r w:rsidR="0010088A">
      <w:rPr>
        <w:rStyle w:val="Seitenzahl"/>
      </w:rPr>
      <w:instrText xml:space="preserve"> PAGE </w:instrText>
    </w:r>
    <w:r w:rsidR="0010088A">
      <w:rPr>
        <w:rStyle w:val="Seitenzahl"/>
      </w:rPr>
      <w:fldChar w:fldCharType="separate"/>
    </w:r>
    <w:r w:rsidR="000A3650">
      <w:rPr>
        <w:rStyle w:val="Seitenzahl"/>
        <w:noProof/>
      </w:rPr>
      <w:t>3</w:t>
    </w:r>
    <w:r w:rsidR="0010088A">
      <w:rPr>
        <w:rStyle w:val="Seitenzahl"/>
      </w:rPr>
      <w:fldChar w:fldCharType="end"/>
    </w:r>
    <w:r w:rsidR="0010088A">
      <w:rPr>
        <w:rStyle w:val="Seitenzahl"/>
      </w:rPr>
      <w:t xml:space="preserve"> -</w:t>
    </w:r>
    <w:r>
      <w:rPr>
        <w:noProof/>
      </w:rPr>
      <w:drawing>
        <wp:anchor distT="0" distB="0" distL="114300" distR="114300" simplePos="0" relativeHeight="251657216" behindDoc="1" locked="0" layoutInCell="1" allowOverlap="1">
          <wp:simplePos x="0" y="0"/>
          <wp:positionH relativeFrom="page">
            <wp:align>center</wp:align>
          </wp:positionH>
          <wp:positionV relativeFrom="page">
            <wp:align>center</wp:align>
          </wp:positionV>
          <wp:extent cx="7571105" cy="10692130"/>
          <wp:effectExtent l="0" t="0" r="0" b="0"/>
          <wp:wrapNone/>
          <wp:docPr id="2" name="Bild 11" descr="PresseInfo_2016-nur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1" descr="PresseInfo_2016-nur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1105"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088A" w:rsidRPr="007F05D0" w:rsidRDefault="00646F75">
    <w:pPr>
      <w:pStyle w:val="Kopfzeile"/>
      <w:jc w:val="center"/>
      <w:rPr>
        <w:b/>
        <w:i/>
        <w:sz w:val="36"/>
      </w:rPr>
    </w:pPr>
    <w:r>
      <w:rPr>
        <w:noProof/>
      </w:rPr>
      <w:drawing>
        <wp:anchor distT="0" distB="0" distL="114300" distR="114300" simplePos="0" relativeHeight="251658240" behindDoc="1" locked="0" layoutInCell="1" allowOverlap="1">
          <wp:simplePos x="0" y="0"/>
          <wp:positionH relativeFrom="page">
            <wp:align>center</wp:align>
          </wp:positionH>
          <wp:positionV relativeFrom="page">
            <wp:align>center</wp:align>
          </wp:positionV>
          <wp:extent cx="7571105" cy="10692130"/>
          <wp:effectExtent l="0" t="0" r="0" b="0"/>
          <wp:wrapNone/>
          <wp:docPr id="1" name="Bild 15" descr="Seite_1_2019_300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5" descr="Seite_1_2019_300dpi"/>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1105"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94A62FA"/>
    <w:multiLevelType w:val="hybridMultilevel"/>
    <w:tmpl w:val="9F9211A0"/>
    <w:lvl w:ilvl="0" w:tplc="B372ADE6">
      <w:numFmt w:val="bullet"/>
      <w:lvlText w:val="-"/>
      <w:lvlJc w:val="left"/>
      <w:pPr>
        <w:tabs>
          <w:tab w:val="num" w:pos="417"/>
        </w:tabs>
        <w:ind w:left="417"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activeWritingStyle w:appName="MSWord" w:lang="de-DE" w:vendorID="64" w:dllVersion="131078" w:nlCheck="1" w:checkStyle="0"/>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drawingGridHorizontalSpacing w:val="181"/>
  <w:drawingGridVerticalSpacing w:val="181"/>
  <w:displayHorizontalDrawingGridEvery w:val="0"/>
  <w:displayVerticalDrawingGridEvery w:val="0"/>
  <w:doNotUseMarginsForDrawingGridOrigin/>
  <w:drawingGridVerticalOrigin w:val="1985"/>
  <w:noPunctuationKerning/>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6F75"/>
    <w:rsid w:val="00003ABB"/>
    <w:rsid w:val="0001228F"/>
    <w:rsid w:val="00034E58"/>
    <w:rsid w:val="00051195"/>
    <w:rsid w:val="00086CB9"/>
    <w:rsid w:val="000A3650"/>
    <w:rsid w:val="000A5EFA"/>
    <w:rsid w:val="000B70D3"/>
    <w:rsid w:val="000E3F40"/>
    <w:rsid w:val="0010088A"/>
    <w:rsid w:val="00111F5F"/>
    <w:rsid w:val="00121881"/>
    <w:rsid w:val="00141BC9"/>
    <w:rsid w:val="00156150"/>
    <w:rsid w:val="001658B8"/>
    <w:rsid w:val="00165DE9"/>
    <w:rsid w:val="00165F26"/>
    <w:rsid w:val="00184094"/>
    <w:rsid w:val="00194AE9"/>
    <w:rsid w:val="001C2D30"/>
    <w:rsid w:val="001D1986"/>
    <w:rsid w:val="001E3015"/>
    <w:rsid w:val="00207959"/>
    <w:rsid w:val="00235467"/>
    <w:rsid w:val="00242CF8"/>
    <w:rsid w:val="00251A48"/>
    <w:rsid w:val="002870E3"/>
    <w:rsid w:val="002A63F3"/>
    <w:rsid w:val="002B7240"/>
    <w:rsid w:val="002D145C"/>
    <w:rsid w:val="00306D2B"/>
    <w:rsid w:val="00322F30"/>
    <w:rsid w:val="00323757"/>
    <w:rsid w:val="00336EFE"/>
    <w:rsid w:val="00346F18"/>
    <w:rsid w:val="00351F7C"/>
    <w:rsid w:val="00367ECA"/>
    <w:rsid w:val="0037254E"/>
    <w:rsid w:val="00375928"/>
    <w:rsid w:val="003C2A32"/>
    <w:rsid w:val="004045F7"/>
    <w:rsid w:val="0041085A"/>
    <w:rsid w:val="004117FA"/>
    <w:rsid w:val="00426683"/>
    <w:rsid w:val="00435595"/>
    <w:rsid w:val="0046586C"/>
    <w:rsid w:val="00491532"/>
    <w:rsid w:val="00493469"/>
    <w:rsid w:val="0049434F"/>
    <w:rsid w:val="004C10AD"/>
    <w:rsid w:val="004C20F2"/>
    <w:rsid w:val="004F62AA"/>
    <w:rsid w:val="00500E99"/>
    <w:rsid w:val="00505FD4"/>
    <w:rsid w:val="00510E43"/>
    <w:rsid w:val="0051522C"/>
    <w:rsid w:val="0052531F"/>
    <w:rsid w:val="00527B86"/>
    <w:rsid w:val="00542230"/>
    <w:rsid w:val="0055434A"/>
    <w:rsid w:val="00557F1C"/>
    <w:rsid w:val="00597F9D"/>
    <w:rsid w:val="005A18DD"/>
    <w:rsid w:val="005A3D50"/>
    <w:rsid w:val="005B64AD"/>
    <w:rsid w:val="005E186F"/>
    <w:rsid w:val="005E645A"/>
    <w:rsid w:val="005F2630"/>
    <w:rsid w:val="00615D8A"/>
    <w:rsid w:val="006355C6"/>
    <w:rsid w:val="0063791B"/>
    <w:rsid w:val="00644C6B"/>
    <w:rsid w:val="00645D34"/>
    <w:rsid w:val="00646556"/>
    <w:rsid w:val="00646F75"/>
    <w:rsid w:val="006722FB"/>
    <w:rsid w:val="006A1FDE"/>
    <w:rsid w:val="006B18C8"/>
    <w:rsid w:val="006C3EE4"/>
    <w:rsid w:val="00726DB0"/>
    <w:rsid w:val="007349A6"/>
    <w:rsid w:val="007426DD"/>
    <w:rsid w:val="007435FA"/>
    <w:rsid w:val="00767114"/>
    <w:rsid w:val="00772350"/>
    <w:rsid w:val="007951FB"/>
    <w:rsid w:val="007B24C0"/>
    <w:rsid w:val="007B7B4F"/>
    <w:rsid w:val="007C5AF3"/>
    <w:rsid w:val="007D01DD"/>
    <w:rsid w:val="007D4724"/>
    <w:rsid w:val="007E30A3"/>
    <w:rsid w:val="007F0404"/>
    <w:rsid w:val="007F05D0"/>
    <w:rsid w:val="008135A1"/>
    <w:rsid w:val="0081409E"/>
    <w:rsid w:val="0084301F"/>
    <w:rsid w:val="00851667"/>
    <w:rsid w:val="00864202"/>
    <w:rsid w:val="00882C09"/>
    <w:rsid w:val="00883884"/>
    <w:rsid w:val="008A7B4B"/>
    <w:rsid w:val="008B0737"/>
    <w:rsid w:val="008C3BD0"/>
    <w:rsid w:val="008D2272"/>
    <w:rsid w:val="008D2851"/>
    <w:rsid w:val="008D2A62"/>
    <w:rsid w:val="0091360F"/>
    <w:rsid w:val="00955F04"/>
    <w:rsid w:val="00983E50"/>
    <w:rsid w:val="009A134A"/>
    <w:rsid w:val="009B39EC"/>
    <w:rsid w:val="009B684C"/>
    <w:rsid w:val="009C00F0"/>
    <w:rsid w:val="009C686A"/>
    <w:rsid w:val="009E1736"/>
    <w:rsid w:val="009F240A"/>
    <w:rsid w:val="00A02183"/>
    <w:rsid w:val="00A052A2"/>
    <w:rsid w:val="00A11327"/>
    <w:rsid w:val="00A53E68"/>
    <w:rsid w:val="00A61228"/>
    <w:rsid w:val="00A61311"/>
    <w:rsid w:val="00A76353"/>
    <w:rsid w:val="00A92B1E"/>
    <w:rsid w:val="00AB403F"/>
    <w:rsid w:val="00AB4D75"/>
    <w:rsid w:val="00AB6AAD"/>
    <w:rsid w:val="00AC6271"/>
    <w:rsid w:val="00AC665E"/>
    <w:rsid w:val="00AF28AF"/>
    <w:rsid w:val="00AF453A"/>
    <w:rsid w:val="00B003F3"/>
    <w:rsid w:val="00B04DF9"/>
    <w:rsid w:val="00B05032"/>
    <w:rsid w:val="00B070C3"/>
    <w:rsid w:val="00B07E60"/>
    <w:rsid w:val="00B11BB9"/>
    <w:rsid w:val="00B177D8"/>
    <w:rsid w:val="00B24F07"/>
    <w:rsid w:val="00B32CA3"/>
    <w:rsid w:val="00B42D7F"/>
    <w:rsid w:val="00B468FA"/>
    <w:rsid w:val="00B531B4"/>
    <w:rsid w:val="00B73EEC"/>
    <w:rsid w:val="00BA6235"/>
    <w:rsid w:val="00BD00B8"/>
    <w:rsid w:val="00BD6C53"/>
    <w:rsid w:val="00BE3702"/>
    <w:rsid w:val="00C07B1B"/>
    <w:rsid w:val="00C42DA1"/>
    <w:rsid w:val="00C64B6D"/>
    <w:rsid w:val="00C70C86"/>
    <w:rsid w:val="00C73175"/>
    <w:rsid w:val="00C77BBA"/>
    <w:rsid w:val="00C91634"/>
    <w:rsid w:val="00CB580F"/>
    <w:rsid w:val="00CC1C00"/>
    <w:rsid w:val="00CE7172"/>
    <w:rsid w:val="00D0788E"/>
    <w:rsid w:val="00D476F7"/>
    <w:rsid w:val="00D62577"/>
    <w:rsid w:val="00D6474C"/>
    <w:rsid w:val="00D76054"/>
    <w:rsid w:val="00DA166A"/>
    <w:rsid w:val="00DA3825"/>
    <w:rsid w:val="00DB6A96"/>
    <w:rsid w:val="00DC6734"/>
    <w:rsid w:val="00DD7C09"/>
    <w:rsid w:val="00DE1A29"/>
    <w:rsid w:val="00DF3E92"/>
    <w:rsid w:val="00E0279A"/>
    <w:rsid w:val="00E03D93"/>
    <w:rsid w:val="00E14F65"/>
    <w:rsid w:val="00E17AC6"/>
    <w:rsid w:val="00E24968"/>
    <w:rsid w:val="00E30BE4"/>
    <w:rsid w:val="00E47CED"/>
    <w:rsid w:val="00E602AD"/>
    <w:rsid w:val="00E64827"/>
    <w:rsid w:val="00E70376"/>
    <w:rsid w:val="00E80FCD"/>
    <w:rsid w:val="00EA0AE0"/>
    <w:rsid w:val="00EA67B8"/>
    <w:rsid w:val="00EB24E5"/>
    <w:rsid w:val="00EE25D2"/>
    <w:rsid w:val="00EE72A1"/>
    <w:rsid w:val="00F15AE3"/>
    <w:rsid w:val="00F26311"/>
    <w:rsid w:val="00F34AC1"/>
    <w:rsid w:val="00F350D5"/>
    <w:rsid w:val="00F35A0F"/>
    <w:rsid w:val="00FA3736"/>
    <w:rsid w:val="00FA79A4"/>
    <w:rsid w:val="00FB0948"/>
    <w:rsid w:val="00FE70D6"/>
    <w:rsid w:val="00FF6023"/>
    <w:rsid w:val="00FF7BC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D39619B-53CB-45FF-9830-A75F35B66B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rFonts w:ascii="Arial" w:hAnsi="Arial"/>
      <w:sz w:val="24"/>
      <w:szCs w:val="24"/>
    </w:rPr>
  </w:style>
  <w:style w:type="paragraph" w:styleId="berschrift1">
    <w:name w:val="heading 1"/>
    <w:basedOn w:val="Standard"/>
    <w:next w:val="Standard"/>
    <w:qFormat/>
    <w:pPr>
      <w:keepNext/>
      <w:spacing w:before="480"/>
      <w:jc w:val="center"/>
      <w:outlineLvl w:val="0"/>
    </w:pPr>
    <w:rPr>
      <w:b/>
      <w:sz w:val="36"/>
    </w:rPr>
  </w:style>
  <w:style w:type="paragraph" w:styleId="berschrift2">
    <w:name w:val="heading 2"/>
    <w:basedOn w:val="Standard"/>
    <w:next w:val="Standard"/>
    <w:qFormat/>
    <w:pPr>
      <w:keepNext/>
      <w:spacing w:before="120"/>
      <w:jc w:val="center"/>
      <w:outlineLvl w:val="1"/>
    </w:pPr>
    <w:rPr>
      <w:b/>
      <w:i/>
      <w:sz w:val="28"/>
    </w:rPr>
  </w:style>
  <w:style w:type="paragraph" w:styleId="berschrift3">
    <w:name w:val="heading 3"/>
    <w:basedOn w:val="Standard"/>
    <w:next w:val="Standard"/>
    <w:qFormat/>
    <w:pPr>
      <w:keepNext/>
      <w:ind w:left="1134"/>
      <w:outlineLvl w:val="2"/>
    </w:pPr>
    <w:rPr>
      <w:sz w:val="28"/>
    </w:rPr>
  </w:style>
  <w:style w:type="paragraph" w:styleId="berschrift4">
    <w:name w:val="heading 4"/>
    <w:basedOn w:val="Standard"/>
    <w:next w:val="Standard"/>
    <w:qFormat/>
    <w:pPr>
      <w:keepNext/>
      <w:ind w:left="1134"/>
      <w:outlineLvl w:val="3"/>
    </w:pPr>
    <w:rPr>
      <w:b/>
      <w:sz w:val="28"/>
    </w:rPr>
  </w:style>
  <w:style w:type="paragraph" w:styleId="berschrift5">
    <w:name w:val="heading 5"/>
    <w:basedOn w:val="Standard"/>
    <w:next w:val="Standard"/>
    <w:qFormat/>
    <w:pPr>
      <w:keepNext/>
      <w:outlineLvl w:val="4"/>
    </w:pPr>
    <w:rPr>
      <w: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character" w:styleId="Hyperlink">
    <w:name w:val="Hyperlink"/>
    <w:rPr>
      <w:color w:val="0000FF"/>
      <w:u w:val="single"/>
    </w:rPr>
  </w:style>
  <w:style w:type="character" w:styleId="Seitenzahl">
    <w:name w:val="page number"/>
    <w:basedOn w:val="Absatz-Standardschriftart"/>
  </w:style>
  <w:style w:type="paragraph" w:customStyle="1" w:styleId="Dokumentstruktur1">
    <w:name w:val="Dokumentstruktur1"/>
    <w:basedOn w:val="Standard"/>
    <w:pPr>
      <w:shd w:val="clear" w:color="auto" w:fill="000080"/>
    </w:pPr>
    <w:rPr>
      <w:rFonts w:ascii="Tahoma" w:hAnsi="Tahoma"/>
    </w:rPr>
  </w:style>
  <w:style w:type="paragraph" w:styleId="Sprechblasentext">
    <w:name w:val="Balloon Text"/>
    <w:basedOn w:val="Standard"/>
    <w:semiHidden/>
    <w:rsid w:val="00BD00B8"/>
    <w:rPr>
      <w:rFonts w:ascii="Tahoma" w:hAnsi="Tahoma" w:cs="Tahoma"/>
      <w:sz w:val="16"/>
      <w:szCs w:val="16"/>
    </w:rPr>
  </w:style>
  <w:style w:type="character" w:styleId="BesuchterLink">
    <w:name w:val="FollowedHyperlink"/>
    <w:rsid w:val="008135A1"/>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35407">
      <w:bodyDiv w:val="1"/>
      <w:marLeft w:val="0"/>
      <w:marRight w:val="0"/>
      <w:marTop w:val="0"/>
      <w:marBottom w:val="0"/>
      <w:divBdr>
        <w:top w:val="none" w:sz="0" w:space="0" w:color="auto"/>
        <w:left w:val="none" w:sz="0" w:space="0" w:color="auto"/>
        <w:bottom w:val="none" w:sz="0" w:space="0" w:color="auto"/>
        <w:right w:val="none" w:sz="0" w:space="0" w:color="auto"/>
      </w:divBdr>
    </w:div>
    <w:div w:id="136073437">
      <w:bodyDiv w:val="1"/>
      <w:marLeft w:val="0"/>
      <w:marRight w:val="0"/>
      <w:marTop w:val="0"/>
      <w:marBottom w:val="0"/>
      <w:divBdr>
        <w:top w:val="none" w:sz="0" w:space="0" w:color="auto"/>
        <w:left w:val="none" w:sz="0" w:space="0" w:color="auto"/>
        <w:bottom w:val="none" w:sz="0" w:space="0" w:color="auto"/>
        <w:right w:val="none" w:sz="0" w:space="0" w:color="auto"/>
      </w:divBdr>
    </w:div>
    <w:div w:id="274606076">
      <w:bodyDiv w:val="1"/>
      <w:marLeft w:val="0"/>
      <w:marRight w:val="0"/>
      <w:marTop w:val="0"/>
      <w:marBottom w:val="0"/>
      <w:divBdr>
        <w:top w:val="none" w:sz="0" w:space="0" w:color="auto"/>
        <w:left w:val="none" w:sz="0" w:space="0" w:color="auto"/>
        <w:bottom w:val="none" w:sz="0" w:space="0" w:color="auto"/>
        <w:right w:val="none" w:sz="0" w:space="0" w:color="auto"/>
      </w:divBdr>
    </w:div>
    <w:div w:id="288433604">
      <w:bodyDiv w:val="1"/>
      <w:marLeft w:val="0"/>
      <w:marRight w:val="0"/>
      <w:marTop w:val="0"/>
      <w:marBottom w:val="0"/>
      <w:divBdr>
        <w:top w:val="none" w:sz="0" w:space="0" w:color="auto"/>
        <w:left w:val="none" w:sz="0" w:space="0" w:color="auto"/>
        <w:bottom w:val="none" w:sz="0" w:space="0" w:color="auto"/>
        <w:right w:val="none" w:sz="0" w:space="0" w:color="auto"/>
      </w:divBdr>
    </w:div>
    <w:div w:id="525291734">
      <w:bodyDiv w:val="1"/>
      <w:marLeft w:val="0"/>
      <w:marRight w:val="0"/>
      <w:marTop w:val="0"/>
      <w:marBottom w:val="0"/>
      <w:divBdr>
        <w:top w:val="none" w:sz="0" w:space="0" w:color="auto"/>
        <w:left w:val="none" w:sz="0" w:space="0" w:color="auto"/>
        <w:bottom w:val="none" w:sz="0" w:space="0" w:color="auto"/>
        <w:right w:val="none" w:sz="0" w:space="0" w:color="auto"/>
      </w:divBdr>
    </w:div>
    <w:div w:id="633290788">
      <w:bodyDiv w:val="1"/>
      <w:marLeft w:val="0"/>
      <w:marRight w:val="0"/>
      <w:marTop w:val="0"/>
      <w:marBottom w:val="0"/>
      <w:divBdr>
        <w:top w:val="none" w:sz="0" w:space="0" w:color="auto"/>
        <w:left w:val="none" w:sz="0" w:space="0" w:color="auto"/>
        <w:bottom w:val="none" w:sz="0" w:space="0" w:color="auto"/>
        <w:right w:val="none" w:sz="0" w:space="0" w:color="auto"/>
      </w:divBdr>
    </w:div>
    <w:div w:id="914900922">
      <w:bodyDiv w:val="1"/>
      <w:marLeft w:val="0"/>
      <w:marRight w:val="0"/>
      <w:marTop w:val="0"/>
      <w:marBottom w:val="0"/>
      <w:divBdr>
        <w:top w:val="none" w:sz="0" w:space="0" w:color="auto"/>
        <w:left w:val="none" w:sz="0" w:space="0" w:color="auto"/>
        <w:bottom w:val="none" w:sz="0" w:space="0" w:color="auto"/>
        <w:right w:val="none" w:sz="0" w:space="0" w:color="auto"/>
      </w:divBdr>
    </w:div>
    <w:div w:id="1173763682">
      <w:bodyDiv w:val="1"/>
      <w:marLeft w:val="0"/>
      <w:marRight w:val="0"/>
      <w:marTop w:val="0"/>
      <w:marBottom w:val="0"/>
      <w:divBdr>
        <w:top w:val="none" w:sz="0" w:space="0" w:color="auto"/>
        <w:left w:val="none" w:sz="0" w:space="0" w:color="auto"/>
        <w:bottom w:val="none" w:sz="0" w:space="0" w:color="auto"/>
        <w:right w:val="none" w:sz="0" w:space="0" w:color="auto"/>
      </w:divBdr>
    </w:div>
    <w:div w:id="1199197949">
      <w:bodyDiv w:val="1"/>
      <w:marLeft w:val="0"/>
      <w:marRight w:val="0"/>
      <w:marTop w:val="0"/>
      <w:marBottom w:val="0"/>
      <w:divBdr>
        <w:top w:val="none" w:sz="0" w:space="0" w:color="auto"/>
        <w:left w:val="none" w:sz="0" w:space="0" w:color="auto"/>
        <w:bottom w:val="none" w:sz="0" w:space="0" w:color="auto"/>
        <w:right w:val="none" w:sz="0" w:space="0" w:color="auto"/>
      </w:divBdr>
    </w:div>
    <w:div w:id="1220558570">
      <w:bodyDiv w:val="1"/>
      <w:marLeft w:val="0"/>
      <w:marRight w:val="0"/>
      <w:marTop w:val="0"/>
      <w:marBottom w:val="0"/>
      <w:divBdr>
        <w:top w:val="none" w:sz="0" w:space="0" w:color="auto"/>
        <w:left w:val="none" w:sz="0" w:space="0" w:color="auto"/>
        <w:bottom w:val="none" w:sz="0" w:space="0" w:color="auto"/>
        <w:right w:val="none" w:sz="0" w:space="0" w:color="auto"/>
      </w:divBdr>
    </w:div>
    <w:div w:id="1268847902">
      <w:bodyDiv w:val="1"/>
      <w:marLeft w:val="0"/>
      <w:marRight w:val="0"/>
      <w:marTop w:val="0"/>
      <w:marBottom w:val="0"/>
      <w:divBdr>
        <w:top w:val="none" w:sz="0" w:space="0" w:color="auto"/>
        <w:left w:val="none" w:sz="0" w:space="0" w:color="auto"/>
        <w:bottom w:val="none" w:sz="0" w:space="0" w:color="auto"/>
        <w:right w:val="none" w:sz="0" w:space="0" w:color="auto"/>
      </w:divBdr>
    </w:div>
    <w:div w:id="1284381327">
      <w:bodyDiv w:val="1"/>
      <w:marLeft w:val="0"/>
      <w:marRight w:val="0"/>
      <w:marTop w:val="0"/>
      <w:marBottom w:val="0"/>
      <w:divBdr>
        <w:top w:val="none" w:sz="0" w:space="0" w:color="auto"/>
        <w:left w:val="none" w:sz="0" w:space="0" w:color="auto"/>
        <w:bottom w:val="none" w:sz="0" w:space="0" w:color="auto"/>
        <w:right w:val="none" w:sz="0" w:space="0" w:color="auto"/>
      </w:divBdr>
    </w:div>
    <w:div w:id="1318801702">
      <w:bodyDiv w:val="1"/>
      <w:marLeft w:val="0"/>
      <w:marRight w:val="0"/>
      <w:marTop w:val="0"/>
      <w:marBottom w:val="0"/>
      <w:divBdr>
        <w:top w:val="none" w:sz="0" w:space="0" w:color="auto"/>
        <w:left w:val="none" w:sz="0" w:space="0" w:color="auto"/>
        <w:bottom w:val="none" w:sz="0" w:space="0" w:color="auto"/>
        <w:right w:val="none" w:sz="0" w:space="0" w:color="auto"/>
      </w:divBdr>
    </w:div>
    <w:div w:id="1593582570">
      <w:bodyDiv w:val="1"/>
      <w:marLeft w:val="0"/>
      <w:marRight w:val="0"/>
      <w:marTop w:val="0"/>
      <w:marBottom w:val="0"/>
      <w:divBdr>
        <w:top w:val="none" w:sz="0" w:space="0" w:color="auto"/>
        <w:left w:val="none" w:sz="0" w:space="0" w:color="auto"/>
        <w:bottom w:val="none" w:sz="0" w:space="0" w:color="auto"/>
        <w:right w:val="none" w:sz="0" w:space="0" w:color="auto"/>
      </w:divBdr>
    </w:div>
    <w:div w:id="1696999754">
      <w:bodyDiv w:val="1"/>
      <w:marLeft w:val="0"/>
      <w:marRight w:val="0"/>
      <w:marTop w:val="0"/>
      <w:marBottom w:val="0"/>
      <w:divBdr>
        <w:top w:val="none" w:sz="0" w:space="0" w:color="auto"/>
        <w:left w:val="none" w:sz="0" w:space="0" w:color="auto"/>
        <w:bottom w:val="none" w:sz="0" w:space="0" w:color="auto"/>
        <w:right w:val="none" w:sz="0" w:space="0" w:color="auto"/>
      </w:divBdr>
    </w:div>
    <w:div w:id="1756973849">
      <w:bodyDiv w:val="1"/>
      <w:marLeft w:val="0"/>
      <w:marRight w:val="0"/>
      <w:marTop w:val="0"/>
      <w:marBottom w:val="0"/>
      <w:divBdr>
        <w:top w:val="none" w:sz="0" w:space="0" w:color="auto"/>
        <w:left w:val="none" w:sz="0" w:space="0" w:color="auto"/>
        <w:bottom w:val="none" w:sz="0" w:space="0" w:color="auto"/>
        <w:right w:val="none" w:sz="0" w:space="0" w:color="auto"/>
      </w:divBdr>
    </w:div>
    <w:div w:id="1905338587">
      <w:bodyDiv w:val="1"/>
      <w:marLeft w:val="0"/>
      <w:marRight w:val="0"/>
      <w:marTop w:val="0"/>
      <w:marBottom w:val="0"/>
      <w:divBdr>
        <w:top w:val="none" w:sz="0" w:space="0" w:color="auto"/>
        <w:left w:val="none" w:sz="0" w:space="0" w:color="auto"/>
        <w:bottom w:val="none" w:sz="0" w:space="0" w:color="auto"/>
        <w:right w:val="none" w:sz="0" w:space="0" w:color="auto"/>
      </w:divBdr>
    </w:div>
    <w:div w:id="1918976276">
      <w:bodyDiv w:val="1"/>
      <w:marLeft w:val="0"/>
      <w:marRight w:val="0"/>
      <w:marTop w:val="0"/>
      <w:marBottom w:val="0"/>
      <w:divBdr>
        <w:top w:val="none" w:sz="0" w:space="0" w:color="auto"/>
        <w:left w:val="none" w:sz="0" w:space="0" w:color="auto"/>
        <w:bottom w:val="none" w:sz="0" w:space="0" w:color="auto"/>
        <w:right w:val="none" w:sz="0" w:space="0" w:color="auto"/>
      </w:divBdr>
    </w:div>
    <w:div w:id="1991399935">
      <w:bodyDiv w:val="1"/>
      <w:marLeft w:val="0"/>
      <w:marRight w:val="0"/>
      <w:marTop w:val="0"/>
      <w:marBottom w:val="0"/>
      <w:divBdr>
        <w:top w:val="none" w:sz="0" w:space="0" w:color="auto"/>
        <w:left w:val="none" w:sz="0" w:space="0" w:color="auto"/>
        <w:bottom w:val="none" w:sz="0" w:space="0" w:color="auto"/>
        <w:right w:val="none" w:sz="0" w:space="0" w:color="auto"/>
      </w:divBdr>
    </w:div>
    <w:div w:id="2101218169">
      <w:bodyDiv w:val="1"/>
      <w:marLeft w:val="0"/>
      <w:marRight w:val="0"/>
      <w:marTop w:val="0"/>
      <w:marBottom w:val="0"/>
      <w:divBdr>
        <w:top w:val="none" w:sz="0" w:space="0" w:color="auto"/>
        <w:left w:val="none" w:sz="0" w:space="0" w:color="auto"/>
        <w:bottom w:val="none" w:sz="0" w:space="0" w:color="auto"/>
        <w:right w:val="none" w:sz="0" w:space="0" w:color="auto"/>
      </w:divBdr>
    </w:div>
    <w:div w:id="2129929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jobcenter-gelsenkirchen.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530</Words>
  <Characters>3340</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1</vt:lpstr>
    </vt:vector>
  </TitlesOfParts>
  <Company>gkd-el mbH</Company>
  <LinksUpToDate>false</LinksUpToDate>
  <CharactersWithSpaces>3863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Schulmann Martin</dc:creator>
  <cp:lastModifiedBy>Schulmann Martin</cp:lastModifiedBy>
  <cp:revision>2</cp:revision>
  <cp:lastPrinted>2024-12-10T09:28:00Z</cp:lastPrinted>
  <dcterms:created xsi:type="dcterms:W3CDTF">2024-12-10T09:47:00Z</dcterms:created>
  <dcterms:modified xsi:type="dcterms:W3CDTF">2024-12-10T09:47:00Z</dcterms:modified>
</cp:coreProperties>
</file>